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6"/>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eastAsia" w:ascii="仿宋_GB2312" w:hAnsi="仿宋" w:eastAsia="仿宋_GB2312"/>
                <w:bCs/>
                <w:kern w:val="0"/>
                <w:sz w:val="20"/>
                <w:szCs w:val="21"/>
              </w:rPr>
            </w:pPr>
            <w:r>
              <w:rPr>
                <w:rFonts w:hint="eastAsia" w:ascii="仿宋_GB2312" w:hAnsi="仿宋" w:eastAsia="仿宋_GB2312"/>
                <w:bCs/>
                <w:kern w:val="0"/>
                <w:sz w:val="20"/>
                <w:szCs w:val="21"/>
              </w:rPr>
              <w:t>苏银理财恒源</w:t>
            </w:r>
            <w:r>
              <w:rPr>
                <w:rFonts w:hint="eastAsia" w:ascii="仿宋_GB2312" w:hAnsi="仿宋" w:eastAsia="仿宋_GB2312"/>
                <w:bCs/>
                <w:kern w:val="0"/>
                <w:sz w:val="20"/>
                <w:szCs w:val="21"/>
                <w:lang w:val="en-US" w:eastAsia="zh-CN"/>
              </w:rPr>
              <w:t>鑫泰</w:t>
            </w:r>
            <w:r>
              <w:rPr>
                <w:rFonts w:hint="eastAsia" w:ascii="仿宋_GB2312" w:hAnsi="仿宋" w:eastAsia="仿宋_GB2312"/>
                <w:bCs/>
                <w:kern w:val="0"/>
                <w:sz w:val="20"/>
                <w:szCs w:val="21"/>
              </w:rPr>
              <w:t>最短持有270天</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lang w:val="en-US"/>
              </w:rPr>
            </w:pPr>
            <w:r>
              <w:rPr>
                <w:rFonts w:hint="eastAsia" w:ascii="仿宋_GB2312" w:hAnsi="仿宋" w:eastAsia="仿宋_GB2312"/>
                <w:bCs/>
                <w:kern w:val="0"/>
                <w:sz w:val="20"/>
                <w:szCs w:val="21"/>
              </w:rPr>
              <w:t>苏银理财恒源</w:t>
            </w:r>
            <w:r>
              <w:rPr>
                <w:rFonts w:hint="eastAsia" w:ascii="仿宋_GB2312" w:hAnsi="仿宋" w:eastAsia="仿宋_GB2312"/>
                <w:bCs/>
                <w:kern w:val="0"/>
                <w:sz w:val="20"/>
                <w:szCs w:val="21"/>
                <w:lang w:val="en-US" w:eastAsia="zh-CN"/>
              </w:rPr>
              <w:t>鑫泰</w:t>
            </w:r>
            <w:r>
              <w:rPr>
                <w:rFonts w:hint="eastAsia" w:ascii="仿宋_GB2312" w:hAnsi="仿宋" w:eastAsia="仿宋_GB2312"/>
                <w:bCs/>
                <w:kern w:val="0"/>
                <w:sz w:val="20"/>
                <w:szCs w:val="21"/>
              </w:rPr>
              <w:t>最短持有270天</w:t>
            </w:r>
            <w:r>
              <w:rPr>
                <w:rFonts w:hint="eastAsia" w:ascii="仿宋_GB2312" w:hAnsi="仿宋" w:eastAsia="仿宋_GB2312"/>
                <w:bCs/>
                <w:kern w:val="0"/>
                <w:sz w:val="20"/>
                <w:szCs w:val="21"/>
                <w:lang w:val="en-US" w:eastAsia="zh-CN"/>
              </w:rPr>
              <w:t>A</w:t>
            </w:r>
            <w:r>
              <w:rPr>
                <w:rFonts w:hint="eastAsia" w:ascii="仿宋_GB2312" w:hAnsi="仿宋" w:eastAsia="仿宋_GB2312" w:cs="Times New Roman"/>
                <w:bCs/>
                <w:kern w:val="0"/>
                <w:sz w:val="20"/>
                <w:szCs w:val="21"/>
                <w:lang w:val="en-US" w:eastAsia="zh-CN"/>
              </w:rPr>
              <w:t>/J02654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pStyle w:val="10"/>
              <w:keepNext w:val="0"/>
              <w:keepLines w:val="0"/>
              <w:widowControl/>
              <w:suppressLineNumbers w:val="0"/>
              <w:kinsoku w:val="0"/>
              <w:overflowPunct w:val="0"/>
              <w:spacing w:before="0" w:beforeAutospacing="0" w:after="0" w:afterAutospacing="0"/>
              <w:ind w:left="42" w:leftChars="20" w:right="115" w:rightChars="55"/>
              <w:jc w:val="both"/>
              <w:rPr>
                <w:rFonts w:hint="default" w:ascii="仿宋_GB2312" w:hAnsi="仿宋" w:eastAsia="仿宋_GB2312"/>
                <w:kern w:val="0"/>
                <w:sz w:val="20"/>
                <w:szCs w:val="21"/>
              </w:rPr>
            </w:pPr>
            <w:r>
              <w:rPr>
                <w:rFonts w:hint="eastAsia" w:ascii="仿宋_GB2312" w:hAnsi="仿宋" w:eastAsia="仿宋_GB2312" w:cs="Times New Roman"/>
                <w:bCs/>
                <w:kern w:val="0"/>
                <w:sz w:val="20"/>
                <w:szCs w:val="21"/>
                <w:lang w:val="en-US" w:eastAsia="zh-CN" w:bidi="ar-SA"/>
              </w:rPr>
              <w:t>Z7003123000137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eastAsia" w:ascii="仿宋_GB2312" w:hAnsi="仿宋" w:eastAsia="仿宋_GB2312"/>
                <w:bCs/>
                <w:kern w:val="0"/>
                <w:sz w:val="20"/>
                <w:szCs w:val="21"/>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cs="Times New Roman"/>
                <w:bCs/>
                <w:kern w:val="0"/>
                <w:sz w:val="20"/>
                <w:szCs w:val="21"/>
                <w:lang w:val="en-US" w:eastAsia="zh-CN"/>
              </w:rPr>
            </w:pPr>
            <w:r>
              <w:rPr>
                <w:rFonts w:hint="eastAsia" w:ascii="仿宋_GB2312" w:hAnsi="仿宋" w:eastAsia="仿宋_GB2312" w:cs="Times New Roman"/>
                <w:bCs/>
                <w:kern w:val="0"/>
                <w:sz w:val="20"/>
                <w:szCs w:val="21"/>
                <w:lang w:val="en-US" w:eastAsia="zh-CN"/>
              </w:rPr>
              <w:t>2023年9月11日至2023年9月14日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cs="Times New Roman"/>
                <w:bCs/>
                <w:kern w:val="0"/>
                <w:sz w:val="20"/>
                <w:szCs w:val="21"/>
                <w:lang w:val="en-US" w:eastAsia="zh-CN"/>
              </w:rPr>
            </w:pPr>
            <w:r>
              <w:rPr>
                <w:rFonts w:hint="eastAsia" w:ascii="仿宋_GB2312" w:hAnsi="仿宋" w:eastAsia="仿宋_GB2312" w:cs="Times New Roman"/>
                <w:bCs/>
                <w:kern w:val="0"/>
                <w:sz w:val="20"/>
                <w:szCs w:val="21"/>
                <w:lang w:val="en-US" w:eastAsia="zh-CN"/>
              </w:rPr>
              <w:t>2023年9月15日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cs="Times New Roman"/>
                <w:bCs/>
                <w:kern w:val="0"/>
                <w:sz w:val="20"/>
                <w:szCs w:val="21"/>
                <w:lang w:val="en-US" w:eastAsia="zh-CN"/>
              </w:rPr>
            </w:pPr>
            <w:r>
              <w:rPr>
                <w:rFonts w:hint="eastAsia" w:ascii="仿宋_GB2312" w:hAnsi="仿宋" w:eastAsia="仿宋_GB2312" w:cs="Times New Roman"/>
                <w:bCs/>
                <w:kern w:val="0"/>
                <w:sz w:val="20"/>
                <w:szCs w:val="21"/>
                <w:lang w:val="en-US" w:eastAsia="zh-CN"/>
              </w:rPr>
              <w:t>2033年12月30日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default" w:ascii="仿宋_GB2312" w:hAnsi="仿宋" w:eastAsia="仿宋_GB2312"/>
                <w:bCs/>
                <w:kern w:val="0"/>
                <w:sz w:val="20"/>
                <w:szCs w:val="21"/>
              </w:rPr>
              <w:t>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eastAsia" w:ascii="仿宋_GB2312" w:hAnsi="仿宋" w:eastAsia="仿宋_GB2312"/>
                <w:bCs/>
                <w:kern w:val="0"/>
                <w:sz w:val="20"/>
                <w:szCs w:val="21"/>
              </w:rPr>
              <w:t>购买起点金额为</w:t>
            </w:r>
            <w:r>
              <w:rPr>
                <w:rFonts w:hint="eastAsia" w:ascii="仿宋_GB2312" w:hAnsi="仿宋" w:eastAsia="仿宋_GB2312"/>
                <w:bCs/>
                <w:kern w:val="0"/>
                <w:sz w:val="20"/>
                <w:szCs w:val="21"/>
                <w:lang w:val="en-US" w:eastAsia="zh-CN"/>
              </w:rPr>
              <w:t>1</w:t>
            </w:r>
            <w:r>
              <w:rPr>
                <w:rFonts w:hint="eastAsia" w:ascii="仿宋_GB2312" w:hAnsi="仿宋" w:eastAsia="仿宋_GB2312"/>
                <w:bCs/>
                <w:kern w:val="0"/>
                <w:sz w:val="20"/>
                <w:szCs w:val="21"/>
              </w:rPr>
              <w:t>元，追加金额为1元的整数倍(以代销机构设置为准)。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eastAsia" w:ascii="仿宋_GB2312" w:hAnsi="仿宋" w:eastAsia="仿宋_GB2312" w:cs="Times New Roman"/>
                <w:bCs/>
                <w:kern w:val="0"/>
                <w:sz w:val="20"/>
                <w:szCs w:val="21"/>
              </w:rPr>
            </w:pPr>
            <w:r>
              <w:rPr>
                <w:rFonts w:hint="eastAsia" w:ascii="仿宋_GB2312" w:hAnsi="仿宋" w:eastAsia="仿宋_GB2312" w:cs="Times New Roman"/>
                <w:bCs/>
                <w:kern w:val="0"/>
                <w:sz w:val="20"/>
                <w:szCs w:val="21"/>
              </w:rPr>
              <w:t>本理财产品直接或间接投资于现金、银行存款、债券回购、中央银行票据、同业存单、拆借、货币市场基金、债券、在银行间市场和证券交易所市场发行的资产支持证券、权益类资产和监管机构允许投资的其他资产。具体资产投资比例为：固定收益类资产占产品资产总值比例0-100%，权益类资产等其他符合监管要求的资产占产品资产总值比例不高于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rPr>
            </w:pPr>
            <w:r>
              <w:rPr>
                <w:rFonts w:hint="eastAsia" w:ascii="仿宋_GB2312" w:hAnsi="仿宋" w:eastAsia="仿宋_GB2312"/>
                <w:bCs/>
                <w:kern w:val="0"/>
                <w:sz w:val="20"/>
                <w:szCs w:val="21"/>
                <w:lang w:val="en-US" w:eastAsia="zh-CN"/>
              </w:rPr>
              <w:t>二</w:t>
            </w:r>
            <w:r>
              <w:rPr>
                <w:rFonts w:hint="eastAsia" w:ascii="仿宋_GB2312" w:hAnsi="仿宋" w:eastAsia="仿宋_GB2312"/>
                <w:bCs/>
                <w:kern w:val="0"/>
                <w:sz w:val="20"/>
                <w:szCs w:val="21"/>
              </w:rPr>
              <w:t>级（管理人评级）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lang w:val="en-US" w:eastAsia="zh-CN"/>
                <w14:textFill>
                  <w14:solidFill>
                    <w14:schemeClr w14:val="tx1"/>
                  </w14:solidFill>
                </w14:textFill>
              </w:rPr>
              <w:t>A</w:t>
            </w:r>
            <w:r>
              <w:rPr>
                <w:rFonts w:hint="eastAsia" w:ascii="仿宋_GB2312" w:hAnsi="仿宋" w:eastAsia="仿宋_GB2312"/>
                <w:bCs/>
                <w:color w:val="000000" w:themeColor="text1"/>
                <w:kern w:val="0"/>
                <w:sz w:val="20"/>
                <w:szCs w:val="21"/>
                <w14:textFill>
                  <w14:solidFill>
                    <w14:schemeClr w14:val="tx1"/>
                  </w14:solidFill>
                </w14:textFill>
              </w:rPr>
              <w:t>:0</w:t>
            </w:r>
            <w:r>
              <w:rPr>
                <w:rFonts w:hint="default"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30</w:t>
            </w:r>
            <w:r>
              <w:rPr>
                <w:rFonts w:hint="eastAsia" w:ascii="仿宋_GB2312" w:hAnsi="仿宋" w:eastAsia="仿宋_GB2312"/>
                <w:bCs/>
                <w:color w:val="000000" w:themeColor="text1"/>
                <w:kern w:val="0"/>
                <w:sz w:val="20"/>
                <w:szCs w:val="21"/>
                <w14:textFill>
                  <w14:solidFill>
                    <w14:schemeClr w14:val="tx1"/>
                  </w14:solidFill>
                </w14:textFill>
              </w:rPr>
              <w:t>%</w:t>
            </w:r>
            <w:r>
              <w:rPr>
                <w:rFonts w:hint="default"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14:textFill>
                  <w14:solidFill>
                    <w14:schemeClr w14:val="tx1"/>
                  </w14:solidFill>
                </w14:textFill>
              </w:rPr>
              <w:t>年</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color w:val="000000" w:themeColor="text1"/>
                <w:kern w:val="0"/>
                <w:sz w:val="20"/>
                <w:szCs w:val="21"/>
                <w14:textFill>
                  <w14:solidFill>
                    <w14:schemeClr w14:val="tx1"/>
                  </w14:solidFill>
                </w14:textFill>
              </w:rPr>
            </w:pPr>
            <w:r>
              <w:rPr>
                <w:rFonts w:hint="default"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hint="default" w:ascii="仿宋_GB2312" w:hAnsi="仿宋" w:eastAsia="仿宋_GB2312"/>
                <w:bCs/>
                <w:color w:val="000000" w:themeColor="text1"/>
                <w:kern w:val="0"/>
                <w:sz w:val="20"/>
                <w:szCs w:val="21"/>
                <w14:textFill>
                  <w14:solidFill>
                    <w14:schemeClr w14:val="tx1"/>
                  </w14:solidFill>
                </w14:textFill>
              </w:rPr>
              <w:t>02</w:t>
            </w:r>
            <w:r>
              <w:rPr>
                <w:rFonts w:hint="eastAsia" w:ascii="仿宋_GB2312" w:hAnsi="仿宋" w:eastAsia="仿宋_GB2312"/>
                <w:bCs/>
                <w:color w:val="000000" w:themeColor="text1"/>
                <w:kern w:val="0"/>
                <w:sz w:val="20"/>
                <w:szCs w:val="21"/>
                <w:lang w:val="en-US" w:eastAsia="zh-CN"/>
                <w14:textFill>
                  <w14:solidFill>
                    <w14:schemeClr w14:val="tx1"/>
                  </w14:solidFill>
                </w14:textFill>
              </w:rPr>
              <w:t>5</w:t>
            </w:r>
            <w:r>
              <w:rPr>
                <w:rFonts w:hint="default"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01.16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kern w:val="0"/>
                <w:sz w:val="20"/>
                <w:szCs w:val="21"/>
                <w:lang w:val="en-US" w:eastAsia="zh-CN"/>
              </w:rPr>
            </w:pPr>
            <w:r>
              <w:rPr>
                <w:rFonts w:hint="eastAsia" w:ascii="仿宋_GB2312" w:hAnsi="仿宋" w:eastAsia="仿宋_GB2312"/>
                <w:bCs/>
                <w:kern w:val="0"/>
                <w:sz w:val="20"/>
                <w:szCs w:val="21"/>
                <w:lang w:val="en-US" w:eastAsia="zh-CN"/>
              </w:rPr>
              <w:t>2.6-5.5%</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293" w:type="dxa"/>
            <w:vAlign w:val="center"/>
          </w:tcPr>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hint="default" w:ascii="仿宋_GB2312" w:hAnsi="仿宋" w:eastAsia="仿宋_GB2312"/>
                <w:bCs/>
                <w:kern w:val="0"/>
                <w:sz w:val="20"/>
                <w:szCs w:val="21"/>
              </w:rPr>
              <w:t>313301098112</w:t>
            </w:r>
          </w:p>
          <w:p>
            <w:pPr>
              <w:keepNext w:val="0"/>
              <w:keepLines w:val="0"/>
              <w:widowControl/>
              <w:suppressLineNumbers w:val="0"/>
              <w:spacing w:before="0" w:beforeAutospacing="0" w:after="0" w:afterAutospacing="0" w:line="320" w:lineRule="exact"/>
              <w:ind w:left="0" w:right="0"/>
              <w:jc w:val="both"/>
              <w:rPr>
                <w:rFonts w:hint="default" w:ascii="仿宋_GB2312" w:hAnsi="仿宋" w:eastAsia="仿宋_GB2312"/>
                <w:bCs/>
                <w:kern w:val="0"/>
                <w:sz w:val="20"/>
                <w:szCs w:val="21"/>
              </w:rPr>
            </w:pPr>
            <w:r>
              <w:rPr>
                <w:rFonts w:hint="eastAsia" w:ascii="仿宋_GB2312" w:hAnsi="仿宋" w:eastAsia="仿宋_GB2312"/>
                <w:bCs/>
                <w:kern w:val="0"/>
                <w:sz w:val="20"/>
                <w:szCs w:val="21"/>
              </w:rPr>
              <w:t>请贵行于产品份额确认日1</w:t>
            </w:r>
            <w:r>
              <w:rPr>
                <w:rFonts w:hint="default" w:ascii="仿宋_GB2312" w:hAnsi="仿宋" w:eastAsia="仿宋_GB2312"/>
                <w:bCs/>
                <w:kern w:val="0"/>
                <w:sz w:val="20"/>
                <w:szCs w:val="21"/>
              </w:rPr>
              <w:t>1</w:t>
            </w:r>
            <w:r>
              <w:rPr>
                <w:rFonts w:hint="eastAsia" w:ascii="仿宋_GB2312" w:hAnsi="仿宋" w:eastAsia="仿宋_GB2312"/>
                <w:bCs/>
                <w:kern w:val="0"/>
                <w:sz w:val="20"/>
                <w:szCs w:val="21"/>
              </w:rPr>
              <w:t>:</w:t>
            </w:r>
            <w:r>
              <w:rPr>
                <w:rFonts w:hint="default"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32F"/>
    <w:rsid w:val="00070F15"/>
    <w:rsid w:val="002F1026"/>
    <w:rsid w:val="00304F24"/>
    <w:rsid w:val="003D3002"/>
    <w:rsid w:val="004E31A3"/>
    <w:rsid w:val="004F2D81"/>
    <w:rsid w:val="005A322D"/>
    <w:rsid w:val="006772E8"/>
    <w:rsid w:val="00686F51"/>
    <w:rsid w:val="006D796C"/>
    <w:rsid w:val="008A0343"/>
    <w:rsid w:val="00A43E97"/>
    <w:rsid w:val="00A97DB6"/>
    <w:rsid w:val="00AB632F"/>
    <w:rsid w:val="00B050E9"/>
    <w:rsid w:val="00BB5B2B"/>
    <w:rsid w:val="00D84498"/>
    <w:rsid w:val="00E2649E"/>
    <w:rsid w:val="00E5361A"/>
    <w:rsid w:val="00EF3B36"/>
    <w:rsid w:val="00EF4195"/>
    <w:rsid w:val="00F279BE"/>
    <w:rsid w:val="06B40A8A"/>
    <w:rsid w:val="0932173D"/>
    <w:rsid w:val="0CE73493"/>
    <w:rsid w:val="0E006289"/>
    <w:rsid w:val="10807C6B"/>
    <w:rsid w:val="11C14A4C"/>
    <w:rsid w:val="179A2E60"/>
    <w:rsid w:val="19832DDA"/>
    <w:rsid w:val="20E775F1"/>
    <w:rsid w:val="328E166B"/>
    <w:rsid w:val="45C70C67"/>
    <w:rsid w:val="4A3E084E"/>
    <w:rsid w:val="4DE251C3"/>
    <w:rsid w:val="5718546C"/>
    <w:rsid w:val="57BC1127"/>
    <w:rsid w:val="610D7276"/>
    <w:rsid w:val="638C0A2D"/>
    <w:rsid w:val="69B31577"/>
    <w:rsid w:val="6DE25953"/>
    <w:rsid w:val="6F160FF5"/>
    <w:rsid w:val="77A80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kern w:val="0"/>
      <w:sz w:val="20"/>
      <w:szCs w:val="21"/>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Table Paragraph"/>
    <w:basedOn w:val="1"/>
    <w:qFormat/>
    <w:uiPriority w:val="1"/>
    <w:pPr>
      <w:autoSpaceDE w:val="0"/>
      <w:autoSpaceDN w:val="0"/>
      <w:adjustRightInd w:val="0"/>
      <w:jc w:val="left"/>
    </w:pPr>
    <w:rPr>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Words>
  <Characters>593</Characters>
  <Lines>4</Lines>
  <Paragraphs>1</Paragraphs>
  <TotalTime>0</TotalTime>
  <ScaleCrop>false</ScaleCrop>
  <LinksUpToDate>false</LinksUpToDate>
  <CharactersWithSpaces>696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2023-03-28T06:52:00Z</dcterms:created>
  <dc:creator>sylc</dc:creator>
  <cp:lastModifiedBy>jsyh</cp:lastModifiedBy>
  <dcterms:modified xsi:type="dcterms:W3CDTF">2025-09-28T08:57:58Z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Jb7XbmhhL0BaB4wXVurQ9addew4WYCfl+4EW2lJzTyKccaE3YHbTu5UczySHTGqYtlhB9jnBk4xzJG43Q4jEyHxqJl16mU5ZCNFHt6DGhI67zCM+5E6tVUHVqk5O1RSiCoDmk0GLpFSKnV6loCVaq5qvwXlQiJ+XLvx7WY0sy22fVFttJybApGF8k6JFgWCaOXbXMCHY6Ru5vUrX5jDX6dQtJUeaWN+5ZuOUG5PcL8ijdK1XAEjkEwLk9umUyobmKInmsgTER0hoAitiho6t3FNAHkk8efqk+N1THamy/vvhbuDvpKhX3MmpWbn38dtNycXuq9DKMxXF9JWm5Ia3PDtJewLRZBzUSi0JZpzTsx8Kx09Mdpi9gKqsWYdHh9NG99sqSCyKnlcTgPK/QeQso3U0TKSiO0HZG7DF2BjznJSHI6AaGByPld+hGwyCtNhgOaxfB8zrH6fDAdI+QMtatAYiN9PVNwoD43mlDVFkr8o=</vt:lpwstr>
  </property>
  <property fmtid="{D5CDD505-2E9C-101B-9397-08002B2CF9AE}" pid="3" name="KSOProductBuildVer">
    <vt:lpwstr>2052-11.8.2.11734</vt:lpwstr>
  </property>
  <property fmtid="{D5CDD505-2E9C-101B-9397-08002B2CF9AE}" pid="4" name="ICV">
    <vt:lpwstr>A24EC22037F045E7BC88D6D11FD95CCB</vt:lpwstr>
  </property>
</Properties>
</file>