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南银理财珠联璧合鑫逸稳三个月95期封闭式公募人民币理财产品（Y82095）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Y82095)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283,895,912.73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