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r>
        <w:rPr>
          <w:rFonts w:hint="eastAsia" w:ascii="黑体" w:hAnsi="楷体_GB2312" w:eastAsia="黑体" w:cs="黑体"/>
          <w:b/>
          <w:bCs/>
          <w:color w:val="000000" w:themeColor="text1"/>
          <w14:textFill>
            <w14:solidFill>
              <w14:schemeClr w14:val="tx1"/>
            </w14:solidFill>
          </w14:textFill>
        </w:rPr>
        <w:t>信银理财理财产品风险揭示书</w:t>
      </w:r>
    </w:p>
    <w:p>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pPr>
        <w:ind w:firstLine="480" w:firstLineChars="200"/>
        <w:jc w:val="both"/>
        <w:rPr>
          <w:rFonts w:ascii="楷体_GB2312" w:eastAsia="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highlight w:val="yellow"/>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信银理财安盈象固收稳健三个月持有期13号理财产品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AF233411</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产品，产品无固定期限，风险评级为【PR2】，适合购买客户为风险承受能力为【稳健型】及以上的客户。【固定收益类产品仅是按照投资性质分类，并非指收益固定或保本。】</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pPr>
        <w:ind w:firstLine="480" w:firstLineChars="200"/>
        <w:jc w:val="both"/>
        <w:rPr>
          <w:rFonts w:ascii="楷体_GB2312" w:hAnsi="Arial" w:eastAsia="楷体_GB2312"/>
          <w:color w:val="000000" w:themeColor="text1"/>
          <w14:textFill>
            <w14:solidFill>
              <w14:schemeClr w14:val="tx1"/>
            </w14:solidFill>
          </w14:textFill>
        </w:rPr>
      </w:pP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pPr>
        <w:ind w:firstLine="482" w:firstLineChars="200"/>
        <w:jc w:val="both"/>
        <w:rPr>
          <w:rFonts w:ascii="黑体" w:hAnsi="黑体" w:eastAsia="黑体"/>
          <w:b/>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pPr>
        <w:jc w:val="right"/>
        <w:rPr>
          <w:rFonts w:ascii="楷体_GB2312" w:eastAsia="楷体_GB2312"/>
          <w:color w:val="000000" w:themeColor="text1"/>
          <w14:textFill>
            <w14:solidFill>
              <w14:schemeClr w14:val="tx1"/>
            </w14:solidFill>
          </w14:textFill>
        </w:rPr>
      </w:pPr>
    </w:p>
    <w:p>
      <w:pP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hAnsi="Arial" w:eastAsia="楷体_GB2312" w:cs="楷体_GB2312"/>
          <w:b/>
          <w:bCs/>
          <w:color w:val="000000" w:themeColor="text1"/>
          <w:u w:val="single"/>
          <w14:textFill>
            <w14:solidFill>
              <w14:schemeClr w14:val="tx1"/>
            </w14:solidFill>
          </w14:textFill>
        </w:rPr>
      </w:pPr>
    </w:p>
    <w:p>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pPr>
        <w:pStyle w:val="6"/>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pPr>
        <w:pStyle w:val="6"/>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pPr>
        <w:ind w:firstLine="480" w:firstLineChars="200"/>
        <w:jc w:val="both"/>
        <w:rPr>
          <w:rFonts w:ascii="楷体_GB2312" w:hAnsi="Arial" w:eastAsia="楷体_GB2312" w:cs="楷体_GB2312"/>
          <w:color w:val="000000" w:themeColor="text1"/>
          <w14:textFill>
            <w14:solidFill>
              <w14:schemeClr w14:val="tx1"/>
            </w14:solidFill>
          </w14:textFill>
        </w:rPr>
      </w:pP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pPr>
        <w:ind w:firstLine="480" w:firstLineChars="200"/>
        <w:jc w:val="both"/>
        <w:rPr>
          <w:color w:val="000000" w:themeColor="text1"/>
          <w14:textFill>
            <w14:solidFill>
              <w14:schemeClr w14:val="tx1"/>
            </w14:solidFill>
          </w14:textFill>
        </w:rPr>
      </w:pPr>
    </w:p>
    <w:p>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pPr>
        <w:snapToGrid w:val="0"/>
        <w:ind w:right="440"/>
        <w:rPr>
          <w:rFonts w:ascii="黑体" w:hAnsi="Times New Roman" w:eastAsia="黑体" w:cs="Arial"/>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日期：年 月 日                    日期：年 月 日</w:t>
      </w:r>
    </w:p>
    <w:p>
      <w:pPr>
        <w:snapToGrid w:val="0"/>
        <w:ind w:right="440"/>
        <w:rPr>
          <w:color w:val="000000" w:themeColor="text1"/>
          <w14:textFill>
            <w14:solidFill>
              <w14:schemeClr w14:val="tx1"/>
            </w14:solidFill>
          </w14:textFill>
        </w:rPr>
      </w:pPr>
    </w:p>
    <w:p>
      <w:pPr>
        <w:spacing w:line="300" w:lineRule="exact"/>
        <w:ind w:right="-792" w:rightChars="-330"/>
        <w:jc w:val="center"/>
        <w:rPr>
          <w:rFonts w:ascii="黑体" w:eastAsia="黑体"/>
          <w:b/>
          <w:bCs/>
          <w:color w:val="000000" w:themeColor="text1"/>
          <w14:textFill>
            <w14:solidFill>
              <w14:schemeClr w14:val="tx1"/>
            </w14:solidFill>
          </w14:textFill>
        </w:rPr>
      </w:pPr>
    </w:p>
    <w:p>
      <w:pPr>
        <w:spacing w:line="300" w:lineRule="exact"/>
        <w:jc w:val="both"/>
        <w:rPr>
          <w:rFonts w:ascii="黑体" w:eastAsia="黑体" w:cs="黑体"/>
          <w:b/>
          <w:bCs/>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pgNumType w:start="1"/>
          <w:cols w:space="720" w:num="1"/>
          <w:docGrid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2"/>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color w:val="000000" w:themeColor="text1"/>
        <w14:textFill>
          <w14:solidFill>
            <w14:schemeClr w14:val="tx1"/>
          </w14:solidFill>
        </w14:textFill>
      </w:rPr>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62334"/>
    <w:rsid w:val="43B62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2025-04-15T01:17:00Z</dcterms:created>
  <dc:creator>潘笑</dc:creator>
  <cp:lastModifiedBy>潘笑</cp:lastModifiedBy>
  <dcterms:modified xsi:type="dcterms:W3CDTF">2025-04-15T01:17:46Z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DA593877F8F849389FB1426B494BC1B5</vt:lpwstr>
  </property>
</Properties>
</file>