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color w:val="auto"/>
          <w:sz w:val="28"/>
          <w:szCs w:val="28"/>
          <w:lang w:eastAsia="zh-CN"/>
        </w:rPr>
      </w:pPr>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苏银理财恒源封闭债权252期优选2年</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1"/>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w:t>
      </w:r>
      <w:r>
        <w:rPr>
          <w:rFonts w:hint="eastAsia" w:ascii="楷体" w:hAnsi="楷体" w:eastAsia="楷体"/>
          <w:sz w:val="21"/>
          <w:szCs w:val="21"/>
          <w:lang w:val="en-US" w:eastAsia="zh-CN"/>
        </w:rPr>
        <w:t>投资范围</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1"/>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恒源封闭债权252期优选2年</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1"/>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1"/>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苏银理财恒源封闭债权252期优选2年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Z7003125000284，</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A份额：苏银理财恒源封闭债权252期优选2年A/J10092</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B份额：苏银理财恒源封闭债权252期优选2年B/J10093</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C份额：苏银理财恒源封闭债权252期优选2年C/J10094</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D份额：苏银理财恒源封闭债权252期优选2年D/J10095</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E份额：苏银理财恒源封闭债权252期优选2年E/J10096</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F份额：苏银理财恒源封闭债权252期优选2年F/J10097</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G份额：苏银理财恒源封闭债权252期优选2年G/J10098</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H份额：苏银理财恒源封闭债权252期优选2年H/J10099</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I份额：苏银理财恒源封闭债权252期优选2年I/J10100</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J份额：苏银理财恒源封闭债权252期优选2年J/J10101</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K份额：苏银理财恒源封闭债权252期优选2年K/J10102</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Z份额：苏银理财恒源封闭债权252期优选2年Z/J10103</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JS份额：苏银理财恒源封闭债权252期优选2年JS鑫福款/J10104</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芙蓉锦程·优选份额：苏银理财恒源封闭债权252期优选2年（芙蓉锦程·优选）/J10105</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L份额：苏银理财恒源封闭债权252期优选2年L/J10106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H份额面向个人销售；其他份额面向个人和机构投资者销售。</w:t>
            </w:r>
          </w:p>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9"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A/B/D/F/G/J/K/Z/JS/芙蓉锦程·优选/L份额：1元/1元的整数倍；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C/H/I份额：10,000元/10,000元的整数倍；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13</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19</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产品成立日/</w:t>
            </w:r>
          </w:p>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份额登记日</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2025年11月20日，如管理人调整募集期，则产品成立日/份额登记日将相应调整，以管理人公告为准。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7</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12</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8</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748</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2.65%-3.05%；B份额：2.60%-3.00%；C份额：2.70%-3.10%；D份额：2.60%-3.00%；E份额：2.75%-3.15%；F份额：2.65%-3.05%；G份额：2.50%-2.90%；H份额：2.55%-2.95%；I份额：2.80%-3.20%；J份额：2.60%-3.00%；K份额：2.55%-2.95%；Z份额：2.75%-3.15%；JS份额：2.65%-3.05%；芙蓉锦程 ·优选份额：2.70%-3.10%；L份额：2.50%-2.90%。</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I份额：0.14%</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L份额：0.40%</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I份额：0.06%</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A份额：江苏姜堰农村商业银行股份有限公司/江苏高淳农村商业银行股份有限公司/江苏常熟农村商业银行股份有限公司/江苏海安农村商业银行股份有限公司/苏银理财有限责任公司/江苏银行股份有限公司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B份额：重庆三峡银行股份有限公司/徽商银行股份有限公司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D份额：宁波通商银行股份有限公司/广州农村商业银行股份有限公司/宁波东海银行股份有限公司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E份额：江苏银行股份有限公司/苏银理财有限责任公司/江苏常熟农村商业银行股份有限公司/宁波通商银行股份有限公司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齐鲁银行股份有限公司/嘉兴银行股份有限公司/甘肃银行股份有限公司/青岛银行股份有限公司/北京农村商业银行股份有限公司/秦皇岛银行股份有限公司/宁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G份额：江苏苏州农村商业银行股份有限公司/江苏沛县农村商业银行股份有限公司/东营银行股份有限公司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岱山农村商业银行股份有限公司/杭州联合农村商业银行股份有限公司/浙江萧山农村商业银行股份有限公司/湖州吴兴农村商业银行股份有限公司/浙江淳安农村商业银行股份有限公司/浙江舟山定海海洋农村商业银行股份有限公司/浙江杭州余杭农村商业银行股份有限公司/浙江文成农村商业银行股份有限公司/浙江青田农村商业银行股份有限公司/浙江兰溪农村商业银行股份有限公司/浙江温州瓯海农村商业银行股份有限公司/浙江嘉善农村商业银行股份有限公司/浙江永嘉农村商业银行股份有限公司/浙江绍兴瑞丰农村商业银行股份有限公司/浙江温州龙湾农村商业银行股份有限公司/浙江乐清农村商业银行股份有限公司/浙江德清农村商业银行股份有限公司/浙江桐乡农村商业银行股份有限公司/浙江上虞农村商业银行股份有限公司/浙江舟山普陀农村商业银行股份有限公司/浙江桐庐农村商业银行股份有限公司/浙江江山农村商业银行股份有限公司/浙江禾城农村商业银行股份有限公司/浙江永康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浙江平湖农村商业银行股份有限公司/浙江武义农村商业银行股份有限公司/浙江新昌农村商业银行股份有限公司/浙江衢州柯城农村商业银行股份有限公司/浙江海盐农村商业银行股份有限公司/山西银行股份有限公司/浙江海宁农村商业银行股份有限公司/浙江舟山定海海洋农村商业银行股份有限公司/浙江龙游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Z份额：郑州银行股份有限公司/莱商银行股份有限公司/青岛银行股份有限公司/齐鲁银行股份有限公司/嘉兴银行股份有限公司/兰州银行股份有限公司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紫金农村商业银行股份有限公司/江苏建湖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溧水农村商业银行股份有限公司/江苏张家港农村商业银行股份有限公司/江苏扬州农村商业银行股份有限公司/江苏大丰农村商业银行股份有限公司/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海安农村商业银行股份有限公司/江苏如东农村商业银行股份有限公司/江苏江南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芙蓉锦程·优选份额：成都银行股份有限公司</w:t>
      </w:r>
    </w:p>
    <w:p>
      <w:pPr>
        <w:numPr>
          <w:ilvl w:val="-1"/>
          <w:numId w:val="0"/>
        </w:numPr>
        <w:tabs>
          <w:tab w:val="left" w:pos="993"/>
        </w:tabs>
        <w:ind w:left="0" w:leftChars="0" w:firstLine="420" w:firstLineChars="200"/>
        <w:rPr>
          <w:rFonts w:hint="eastAsia"/>
          <w:lang w:val="en-US" w:eastAsia="zh-CN"/>
        </w:rPr>
      </w:pPr>
      <w:r>
        <w:rPr>
          <w:rFonts w:hint="eastAsia" w:ascii="楷体" w:hAnsi="楷体" w:eastAsia="楷体"/>
          <w:b w:val="0"/>
          <w:bCs w:val="0"/>
          <w:sz w:val="21"/>
          <w:szCs w:val="21"/>
          <w:highlight w:val="none"/>
          <w:u w:val="none"/>
          <w:lang w:val="en-US" w:eastAsia="zh-CN"/>
        </w:rPr>
        <w:t>L份额：上海农村商业银行股份有限公司</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rPr>
        <w:t>产品份额累计净值：指理财产品份额的单位净值与理财产品成立后历次累计单位收益分配的总和。</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6"/>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6"/>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6"/>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2"/>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2"/>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0"/>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0"/>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1"/>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5"/>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bookmarkStart w:id="0" w:name="_GoBack"/>
      <w:bookmarkEnd w:id="0"/>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8">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1">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2"/>
  </w:num>
  <w:num w:numId="3">
    <w:abstractNumId w:val="1"/>
  </w:num>
  <w:num w:numId="4">
    <w:abstractNumId w:val="0"/>
  </w:num>
  <w:num w:numId="5">
    <w:abstractNumId w:val="3"/>
  </w:num>
  <w:num w:numId="6">
    <w:abstractNumId w:val="14"/>
  </w:num>
  <w:num w:numId="7">
    <w:abstractNumId w:val="10"/>
  </w:num>
  <w:num w:numId="8">
    <w:abstractNumId w:val="9"/>
  </w:num>
  <w:num w:numId="9">
    <w:abstractNumId w:val="12"/>
  </w:num>
  <w:num w:numId="10">
    <w:abstractNumId w:val="15"/>
  </w:num>
  <w:num w:numId="11">
    <w:abstractNumId w:val="6"/>
  </w:num>
  <w:num w:numId="12">
    <w:abstractNumId w:val="5"/>
  </w:num>
  <w:num w:numId="13">
    <w:abstractNumId w:val="11"/>
  </w:num>
  <w:num w:numId="14">
    <w:abstractNumId w:val="4"/>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A3163"/>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AD79F1"/>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2F376A"/>
    <w:rsid w:val="21345203"/>
    <w:rsid w:val="213D7C4C"/>
    <w:rsid w:val="214510F2"/>
    <w:rsid w:val="21453080"/>
    <w:rsid w:val="21497810"/>
    <w:rsid w:val="214B381F"/>
    <w:rsid w:val="215D084D"/>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4526E"/>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7C2B1C"/>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3F3185"/>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C5739"/>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D66C10"/>
    <w:rsid w:val="3FE266C5"/>
    <w:rsid w:val="3FE3566B"/>
    <w:rsid w:val="3FE63A4B"/>
    <w:rsid w:val="3FF54B35"/>
    <w:rsid w:val="40087B33"/>
    <w:rsid w:val="400D25C8"/>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AC3E3D"/>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5D593F"/>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6B2376"/>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422F5"/>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8A7880"/>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11751"/>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7D449A"/>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004E5"/>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AC3211"/>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A20B2"/>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13918</Words>
  <Characters>14773</Characters>
  <Lines>243</Lines>
  <Paragraphs>68</Paragraphs>
  <TotalTime>0</TotalTime>
  <ScaleCrop>false</ScaleCrop>
  <LinksUpToDate>false</LinksUpToDate>
  <CharactersWithSpaces>14779</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2025-11-07T01:28:49Z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